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spacing w:before="0" w:after="0"/>
        <w:ind w:left="0" w:right="0" w:hanging="0"/>
        <w:jc w:val="center"/>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t>VEKİL İMAM HATİP VE VEKİL MÜEZZİN KAYYIM SINAV DUYURUSU</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ab/>
        <w:t>İlimiz ve İlçe Müftülüklerine bağlı camilerde İmam-Hatip veya Müezzin-Kayyım olarak görev yapmakta iken, askerlik, aylıksız izin, yurtdışı görevlendirme, geçici görevlendirme vb. nedenlerle görevden ayrılan/ayrılacak olan veya uzaklaştırılan cami görevlilerinin yerine ilgi kanun, yönetmelikler ve yazı uyarınca yarışma sınavı ile açıktan Vekil İmam-Hatip ve Vekil Müezzin-Kayyım ataması yapılacaktır.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t>A- SINAVA KATILMAK İSTEYEN ADAYLARDA ARANAN ŞARTLAR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1. 657 sayılı Devlet Memurları Kanununun 48 inci maddesindeki şartları taşımak,</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2. Vekil İmam Hatiplik için en az İmam-Hatip Lisesi ya da İlahiyat Ön lisans veya</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İlahiyat Fakültesi mezunu olmak.</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3. Vekil Müezzin Kayyımlık için en az İHL mezunu veya lise mezunu olmak (İHL</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mezunu olmayanların hafız olması şarttır).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4. İmam Hatiplik veya Müezzin Kayyımlık yapmaya mani bir özrü bulunmamak.</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 xml:space="preserve">5. 2022 yılı KPSS (B) grubundan lisans mezunları için KPSSP124; önlisans mezunları için KPSSP123; ortaöğretim mezunları için KPSSP122 puan türünden </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puan en az 50 (elli)  almış olmak,</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6. Yukarıdaki şartları taşıyanlar ve halen vekil olarak görev yapanlar da başvuruda</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bulunabileceklerdir.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t>B- BAŞVURU İÇİN GEREKLİ BELGELER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1. T.C. kimlik numaralı kimlik belgesi (nüfus cüzdanı veya pasaport),</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2. Mezuniyet durumunu gösterir diploma veya mezuniyet belgesi (Diploma yabancı bir ülkeden alınmışsa YÖK'ten alınmış olan denklik belgesi),</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3. Adayların, ibraz ettikleri mezuniyet belgelerindeki sahip oldukları puan türlerine ait KPSS (DHBT) sonuç belgesi. (ortaöğretim mezunları için KPSSP122, ön lisans mezunları için KPSSP123 ve lisans mezunları için KPSSP124, KPSS mezuniyetlerinin aynı olması gerekmektedir.)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4. Varsa Hafızlık Belgesi ( Vekil Müezzin Kayyımlık için başvuruda bulunan lise</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mezunları için Hafızlık Belgesi gereklidir.)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 xml:space="preserve">5. Başvuru için gerekli belgeleri ibraz edemeyen adayların başvuruları kabul </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edilmeyecektir. Belgeler, kontrol edildikten sonra adaylara iade edilecektir.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6. Atanmaya hak kazanan adaylar tarafından atama süreci ile alakalı diğer evraklar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daha sonra ilgili birime teslim edilecektir.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t>C- BAŞVURU ŞEKLİ, YERİ VE ZAMANI</w:t>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 xml:space="preserve">1. Başvuru şartlarını taşıyan adaylar, başvuru dilekçesini doldurarak istenen belgelerle birlikte 26 Şubat-11 Mart 2024 tarihleri arasında saat 10.00-15:30 arası İl Müftülüğüne  şahsen müracaat edeceklerdir. </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2. Başvuru işlemlerinin hatasız, eksiksiz ve duyuruda belirtilen hususlara uygun olarak yapılmasından adayın kendisi sorumlu olacaktır.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3. Müracaatların sona ermesinden sonra adayın başvuru bilgilerinde hangi nedenle</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olursa olsun kesinlikle değişiklik yapılmayacaktır.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4. Bu duyuruda belirlenen esaslara uygun olmayan başvurular kabul edilmeyecektir.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5. Adaylar yalnız bir unvan (Vekil İmam Hatiplik veya Vekil Müezzin Kayyımlık) için başvuruda bulunabilecektir.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t>D- SINAV İŞLEMLERİ, SINAVIN YERİ, TARİHİ, SAATİ VE KONULARI</w:t>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1. Sınav, 12.03.2024  tarihinde saat 09.00'da İl Müftülüğünde yapılacaktır.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2. Adaylar, sınava girerken kimlik belgelerini yanlarında bulunduracaklardır.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3. İlan edilen tarihte sınava katılmayanlar sınav hakkını kaybetmiş sayılacak ve adaya</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ikinci bir sınav hakkı verilmeyecektir.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4. Sınav Konuları:</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 Vekil İmam-Hatip için;</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a. Kur'an-ı Kerim, (70 puan)</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b. Dini bilgiler (İtikat, ibadet, siyer ve ahlâk konuları), (20 puan)</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c. Hitabet. (10 puan)</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 Vekil Müezzin-Kayyım için;</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a. Kur'an-ı Kerim, (70 puan)</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b. Dini bilgiler (itikat, ibadet, siyer ve ahlâk konuları), (20 puan)</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c. Ezan ve ikamet. (10 puan)</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t>E- DEĞERLENDİRME, BAŞARI SIRALAMASI VE SINAV SONUÇLARI</w:t>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1.Adaylar sınav konularından 100 tam puan üzerinden değerlendirilecektir.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2.Sınavda başarılı sayılabilmek için sınav komisyonu üyelerinin her birinin ayrı ayrı</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verdikleri puanların aritmetik ortalamasının en az 70 (yetmiş) puan olması gerekmektedir.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3.Başarı sıralaması sözlü sınav puanı esas alınarak yapılacaktır. Sözlü sınav</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puanların eşit olması halinde sırasıyla KPSS puanı yüksek olana, KPSS'ye katıldığı öğrenim</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 xml:space="preserve">belgesinin mezuniyet tarihi önce olana, doğum tarihi önce olana öncelik verilecektir. </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 xml:space="preserve">4.Sınav sonuçları, işlemlerin tamamlanmasının ardından </w:t>
      </w:r>
      <w:hyperlink r:id="rId2">
        <w:r>
          <w:rPr>
            <w:rStyle w:val="NternetBalants"/>
            <w:rFonts w:ascii="Times New Roman" w:hAnsi="Times New Roman"/>
            <w:b w:val="false"/>
            <w:i w:val="false"/>
            <w:caps w:val="false"/>
            <w:smallCaps w:val="false"/>
            <w:spacing w:val="0"/>
            <w:sz w:val="28"/>
            <w:szCs w:val="28"/>
          </w:rPr>
          <w:t>http://nevsehir.diyanet.gov.tr/</w:t>
        </w:r>
      </w:hyperlink>
      <w:r>
        <w:rPr>
          <w:rFonts w:ascii="Times New Roman" w:hAnsi="Times New Roman"/>
          <w:b w:val="false"/>
          <w:i w:val="false"/>
          <w:caps w:val="false"/>
          <w:smallCaps w:val="false"/>
          <w:spacing w:val="0"/>
          <w:sz w:val="28"/>
          <w:szCs w:val="28"/>
        </w:rPr>
        <w:t xml:space="preserve"> adresinden ilan edilecek olup tebligat yerine geçecektir. Adaylara ayrıca tebligat yapılmayacaktır.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t>F- SINAVI KAZANANLARDAN İSTENECEK BELGELER</w:t>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1. T.C. kimlik nolu nüfus cüzdanı fotokopisi, (Aslı beyan edilecek)</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2. 2022 yılı KPSS (B) grubundan lisans mezunları için KPSSP124; önlisans mezunları için KPSSP123; ortaöğretim mezunları için KPSSP122 puan türünden en az 50 (elli) puan aldığına dair belge,</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3. Atamaya esas mezuniyet belgesinin fotokopisi, (Aslı beyan edilecek)</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4. Varsa hafızlık belgesi fotokopisi, (Aslı beyan edilecek)</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5. Askerlikle ilişiği olmadığına dair belge,</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6. Adli sicil kaydı,</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7. Mal Bildirimi belgesi (Müftülükten temin edilecek)</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t>G- ATAMA İŞLEMLERİ</w:t>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1. Boş olan veya boşalacak olan İmam-Hatip veya Müezzin-Kayyım kadrolarına</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başarılı olanlar arasından en yüksek puan alandan başlamak suretiyle vekil ataması</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yapılacaktır.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2. Halen vekil olarak görev yapanlar arasından sınava girenler sıralamaya tabi</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tutulacak olup, sırası gelenin göreve başlamaması halinde hakkından feragat etmiş olacaktır.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3. Sırası gelen adaya başvuru esnasında beyan ettiği iletişim numarası ile</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ulaşılacaktır. Bu sebeple numarasını değiştiren adaylar İlimiz Müftülüğünde vekil</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görevlendirme işlemlerini takip eden personele ulaşarak bilgi güncellemelerini yaptırmaları</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gerekmektedir. Aksi halde kendisine telefonla ulaşılamaması halinde sırası geçmiş olacaktır.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t>H- DİĞER HUSUSLAR</w:t>
      </w:r>
    </w:p>
    <w:p>
      <w:pPr>
        <w:pStyle w:val="Normal"/>
        <w:widowControl/>
        <w:bidi w:val="0"/>
        <w:spacing w:before="0" w:after="0"/>
        <w:ind w:left="0" w:right="0" w:hanging="0"/>
        <w:jc w:val="both"/>
        <w:rPr>
          <w:rFonts w:ascii="Times New Roman" w:hAnsi="Times New Roman"/>
          <w:b/>
          <w:bCs/>
          <w:i w:val="false"/>
          <w:caps w:val="false"/>
          <w:smallCaps w:val="false"/>
          <w:spacing w:val="0"/>
          <w:sz w:val="28"/>
          <w:szCs w:val="28"/>
        </w:rPr>
      </w:pPr>
      <w:r>
        <w:rPr>
          <w:rFonts w:ascii="Times New Roman" w:hAnsi="Times New Roman"/>
          <w:b/>
          <w:bCs/>
          <w:i w:val="false"/>
          <w:caps w:val="false"/>
          <w:smallCaps w:val="false"/>
          <w:spacing w:val="0"/>
          <w:sz w:val="28"/>
          <w:szCs w:val="28"/>
        </w:rPr>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1. Sınav işlemleri süresince adayın beyanı esas alınacaktır. Müracaat evrakı eksik</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olanlar İle sınav öncesi, sonrası ve atama sürecindeki işlemlerde gerçeğe aykırı beyanda bulunduğu tespit edilenlerin başvuruları geçersiz sayılacaktır. Bu durumun sınavdan sonra tespit edilmesi halinde ise bu kişilerin sınavları geçersiz sayılarak atamaları yapılmayacak; atamaları yapılmış olsa dahi atamaları iptal edilecek ve bu kişiler hiçbir hak talep edemeyeceklerdir.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2. Sınav ve atama sürecinde İl Müftülüğümüzün internet sitesinde yapılan tüm</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duyurular tebligat sayılacaktır. Ayrıca bildirim yapılmayacaktır.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3. Sınav ile ilgili süreçte ve sonrasında Diyanet İşleri Başkanlığı tarafından gelen</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talimatlar bağlayıcı olacağından Başkanlık talimatları doğrultusunda işlem yapılacaktır.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4. Bu sınav ile ilgili hususlar, ilgili mevzuat çerçevesinde bu sınavı gerçekleştirecek</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olan Sınav Kurulu tarafından değerlendirilecektir.</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5. 02.08.2023 tarihinde İlimiz Müftülüğünde yapılan vekil İmam-Hatiplik ve vekil</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Müezzin-Kayyımlık sınavında başarılı olup sıra bekleyenler ise Diyanet İşleri Başkanlığı Sınav Yönetmeliğinin 5/e maddesi gereğince " hakkında hüküm bulunmayan sınav hükmüne göre iptal edilmiştir. sonuçları müteakip sınav ilanına kadar geçerlidir "</w:t>
      </w:r>
    </w:p>
    <w:p>
      <w:pPr>
        <w:pStyle w:val="Normal"/>
        <w:widowControl/>
        <w:bidi w:val="0"/>
        <w:spacing w:before="0" w:after="0"/>
        <w:ind w:left="0" w:right="0" w:hanging="0"/>
        <w:jc w:val="both"/>
        <w:rPr>
          <w:rFonts w:ascii="Times New Roman" w:hAnsi="Times New Roman"/>
          <w:b w:val="false"/>
          <w:i w:val="false"/>
          <w:caps w:val="false"/>
          <w:smallCaps w:val="false"/>
          <w:spacing w:val="0"/>
          <w:sz w:val="28"/>
          <w:szCs w:val="28"/>
        </w:rPr>
      </w:pPr>
      <w:r>
        <w:rPr>
          <w:rFonts w:ascii="Times New Roman" w:hAnsi="Times New Roman"/>
          <w:b w:val="false"/>
          <w:i w:val="false"/>
          <w:caps w:val="false"/>
          <w:smallCaps w:val="false"/>
          <w:spacing w:val="0"/>
          <w:sz w:val="28"/>
          <w:szCs w:val="28"/>
        </w:rPr>
        <w:t>6. Bu sınav bir sonraki sınava kadar geçerli olacaktır. İlanen duyurulur.</w:t>
      </w:r>
    </w:p>
    <w:p>
      <w:pPr>
        <w:pStyle w:val="Normal"/>
        <w:bidi w:val="0"/>
        <w:jc w:val="both"/>
        <w:rPr>
          <w:rFonts w:ascii="Times New Roman" w:hAnsi="Times New Roman"/>
          <w:sz w:val="28"/>
          <w:szCs w:val="28"/>
        </w:rPr>
      </w:pPr>
      <w:r>
        <w:rPr>
          <w:rFonts w:ascii="Times New Roman" w:hAnsi="Times New Roman"/>
          <w:sz w:val="28"/>
          <w:szCs w:val="28"/>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Liberation Sans">
    <w:altName w:val="Arial"/>
    <w:charset w:val="a2"/>
    <w:family w:val="swiss"/>
    <w:pitch w:val="variable"/>
  </w:font>
  <w:font w:name="Times New Roman">
    <w:charset w:val="a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tr-T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tr-TR" w:eastAsia="zh-CN" w:bidi="hi-IN"/>
    </w:rPr>
  </w:style>
  <w:style w:type="character" w:styleId="NternetBalants">
    <w:name w:val="Hyperlink"/>
    <w:rPr>
      <w:color w:val="000080"/>
      <w:u w:val="single"/>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evsehir.diyanet.gov.tr/"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LibreOffice/7.5.9.2$Windows_X86_64 LibreOffice_project/cdeefe45c17511d326101eed8008ac4092f278a9</Application>
  <AppVersion>15.0000</AppVersion>
  <Pages>4</Pages>
  <Words>883</Words>
  <Characters>5934</Characters>
  <CharactersWithSpaces>6743</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2024-02-29T09:34:45Z</dcterms:created>
  <dc:creator/>
  <dc:description/>
  <dc:language>tr-TR</dc:language>
  <cp:lastModifiedBy/>
  <dcterms:modified xsi:type="dcterms:W3CDTF">2024-02-29T09:41:54Z</dcterms:modified>
  <cp:revision>1</cp:revision>
  <dc:subject/>
  <dc:title/>
</cp:coreProperties>
</file>